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CDBE" w14:textId="289D385D" w:rsidR="007B788D" w:rsidRPr="007B788D" w:rsidRDefault="007B788D" w:rsidP="000754F1">
      <w:pPr>
        <w:jc w:val="both"/>
        <w:rPr>
          <w:b/>
          <w:bCs/>
        </w:rPr>
      </w:pPr>
      <w:r w:rsidRPr="007B788D">
        <w:rPr>
          <w:b/>
          <w:bCs/>
        </w:rPr>
        <w:t>Chippel is ellátták a 2022-es férfi kézilabda-Eb labdáját!</w:t>
      </w:r>
    </w:p>
    <w:p w14:paraId="3287FF3C" w14:textId="3868E211" w:rsidR="007B788D" w:rsidRPr="007B788D" w:rsidRDefault="007B788D" w:rsidP="000754F1">
      <w:pPr>
        <w:jc w:val="both"/>
        <w:rPr>
          <w:b/>
          <w:bCs/>
        </w:rPr>
      </w:pPr>
      <w:bookmarkStart w:id="0" w:name="_Hlk72915632"/>
      <w:r w:rsidRPr="007B788D">
        <w:rPr>
          <w:b/>
          <w:bCs/>
        </w:rPr>
        <w:t>Egy dán manufaktúrában készülnek a magyar-szlov</w:t>
      </w:r>
      <w:r>
        <w:rPr>
          <w:b/>
          <w:bCs/>
        </w:rPr>
        <w:t>á</w:t>
      </w:r>
      <w:r w:rsidRPr="007B788D">
        <w:rPr>
          <w:b/>
          <w:bCs/>
        </w:rPr>
        <w:t xml:space="preserve">k közös rendezésű férfi kézilabda-Európa-bajnokság hivatalos labdái. A SELECT </w:t>
      </w:r>
      <w:proofErr w:type="spellStart"/>
      <w:r w:rsidRPr="007B788D">
        <w:rPr>
          <w:b/>
          <w:bCs/>
        </w:rPr>
        <w:t>Ultimate</w:t>
      </w:r>
      <w:proofErr w:type="spellEnd"/>
      <w:r w:rsidRPr="007B788D">
        <w:rPr>
          <w:b/>
          <w:bCs/>
        </w:rPr>
        <w:t xml:space="preserve"> </w:t>
      </w:r>
      <w:proofErr w:type="spellStart"/>
      <w:r w:rsidRPr="007B788D">
        <w:rPr>
          <w:b/>
          <w:bCs/>
        </w:rPr>
        <w:t>iBall</w:t>
      </w:r>
      <w:proofErr w:type="spellEnd"/>
      <w:r w:rsidRPr="007B788D">
        <w:rPr>
          <w:b/>
          <w:bCs/>
        </w:rPr>
        <w:t xml:space="preserve"> nem ismeretlen a kézilabdázók számára, hiszen az európai szövetség égisze alá tartozó események során már a hatodik alkalommal lesz a játék főszereplője.</w:t>
      </w:r>
    </w:p>
    <w:p w14:paraId="08D82C2E" w14:textId="28093B94" w:rsidR="007B788D" w:rsidRDefault="007B788D" w:rsidP="000754F1">
      <w:pPr>
        <w:jc w:val="both"/>
      </w:pPr>
      <w:bookmarkStart w:id="1" w:name="_Hlk72915678"/>
      <w:bookmarkEnd w:id="0"/>
      <w:r>
        <w:t xml:space="preserve">A Budapesti Multifunkcionális Sportcsarnokban 2022. január 13-án este, a Magyarország-Hollandia nyitómérkőzésen indul útjára először a labda, és összesen 65 mérkőzésen láthatjuk majd a játékosok kezében – és reményeik szerint legtöbbször a hálóban. </w:t>
      </w:r>
    </w:p>
    <w:bookmarkEnd w:id="1"/>
    <w:p w14:paraId="053F5C3C" w14:textId="42048A75" w:rsidR="007B788D" w:rsidRDefault="007B788D" w:rsidP="000754F1">
      <w:pPr>
        <w:jc w:val="both"/>
      </w:pPr>
      <w:r>
        <w:t xml:space="preserve">Az Európai </w:t>
      </w:r>
      <w:r w:rsidR="002A0BCE">
        <w:t>K</w:t>
      </w:r>
      <w:r>
        <w:t>ézilabda Szövetség (EHF) a torna hivatalos sorsolásán</w:t>
      </w:r>
      <w:r w:rsidR="002A0BCE">
        <w:t xml:space="preserve"> </w:t>
      </w:r>
      <w:r>
        <w:t xml:space="preserve">jelentette be, hogy továbbra is a dán SELECT Sport labdáját, az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iBallt</w:t>
      </w:r>
      <w:proofErr w:type="spellEnd"/>
      <w:r>
        <w:t xml:space="preserve"> szerepelteti az eseményen. A 2016-os női Európa-bajnokság óta ezzel a céggel dolgozik a szövetség, a január</w:t>
      </w:r>
      <w:r w:rsidR="002A0BCE">
        <w:t>i</w:t>
      </w:r>
      <w:r>
        <w:t xml:space="preserve"> Európa-bajnokság lesz sorozatban a hatodik EHF-rendezés alatt zajló torna, amelyen együttműködnek a sportszergyártóval.</w:t>
      </w:r>
    </w:p>
    <w:p w14:paraId="79928160" w14:textId="11A23B9F" w:rsidR="007B788D" w:rsidRDefault="007B788D" w:rsidP="000754F1">
      <w:pPr>
        <w:jc w:val="both"/>
      </w:pPr>
      <w:r>
        <w:t xml:space="preserve">Az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iBall</w:t>
      </w:r>
      <w:proofErr w:type="spellEnd"/>
      <w:r>
        <w:t xml:space="preserve"> a 2018-as női Eb-n debütált, a két évvel ezelőtti kontinenstornán is </w:t>
      </w:r>
      <w:r w:rsidR="00AB02A5">
        <w:t xml:space="preserve">jól szolgált, a mostani tornára pedig természetesen egyedi arculatot kapott: </w:t>
      </w:r>
      <w:r w:rsidR="007F0043">
        <w:t xml:space="preserve">a sötét és világoskék színek mellett a piros és a zöld is dominál, az EHF </w:t>
      </w:r>
      <w:proofErr w:type="spellStart"/>
      <w:r w:rsidR="007F0043">
        <w:t>arculatához</w:t>
      </w:r>
      <w:proofErr w:type="spellEnd"/>
      <w:r w:rsidR="007F0043">
        <w:t xml:space="preserve">, valamint a rendezőországok zászlóinak színeihez igazítva.  </w:t>
      </w:r>
    </w:p>
    <w:p w14:paraId="5D421D7D" w14:textId="7F0C4B71" w:rsidR="007B788D" w:rsidRDefault="007F0043" w:rsidP="000754F1">
      <w:pPr>
        <w:jc w:val="both"/>
      </w:pPr>
      <w:r>
        <w:t>A KINEXON-</w:t>
      </w:r>
      <w:proofErr w:type="spellStart"/>
      <w:r>
        <w:t>na</w:t>
      </w:r>
      <w:r w:rsidR="002A0BCE">
        <w:t>l</w:t>
      </w:r>
      <w:proofErr w:type="spellEnd"/>
      <w:r>
        <w:t xml:space="preserve"> való partnerségnek köszönhetően a labdába chipet építettek be, amely valós időben mutatja a fontos adatokat: érzékel</w:t>
      </w:r>
      <w:r w:rsidR="002A0BCE">
        <w:t xml:space="preserve">i a lövés elindítását, </w:t>
      </w:r>
      <w:r>
        <w:t>a labda sebességét és helyzetét. Ezeket az adatokat az EHF hivatalos csatornáin, a TV-közvetítések során ehet elemezni, de hasznos</w:t>
      </w:r>
      <w:r w:rsidR="002A0BCE">
        <w:t>ak</w:t>
      </w:r>
      <w:r>
        <w:t xml:space="preserve"> lehet</w:t>
      </w:r>
      <w:r w:rsidR="002A0BCE">
        <w:t>nek</w:t>
      </w:r>
      <w:r>
        <w:t xml:space="preserve"> a helyszíni szurkolók számára is.</w:t>
      </w:r>
    </w:p>
    <w:p w14:paraId="17E1EEE5" w14:textId="3A07E315" w:rsidR="007B788D" w:rsidRDefault="007F0043" w:rsidP="000754F1">
      <w:pPr>
        <w:jc w:val="both"/>
      </w:pPr>
      <w:r>
        <w:t xml:space="preserve">A labda rendkívül strapabíró műbőr anyagból készült, a </w:t>
      </w:r>
      <w:proofErr w:type="spellStart"/>
      <w:r>
        <w:t>belsejében</w:t>
      </w:r>
      <w:proofErr w:type="spellEnd"/>
      <w:r>
        <w:t xml:space="preserve"> lévő réteg biztosítja az optimális gömbformát.</w:t>
      </w:r>
      <w:r w:rsidR="002D0CD2" w:rsidRPr="002D0CD2">
        <w:t xml:space="preserve"> A speciálisan kifejlesztett, cápabőrre emlékeztető hab-anyag érzet biztosítja a megfelelő tapintást és tapadást.</w:t>
      </w:r>
      <w:r>
        <w:t xml:space="preserve"> A labda könnyű és élénk mozgású, de </w:t>
      </w:r>
      <w:r w:rsidR="00A35151">
        <w:t>egyensúly</w:t>
      </w:r>
      <w:r w:rsidR="002A0BCE">
        <w:t>t mutat</w:t>
      </w:r>
      <w:r w:rsidR="00A35151">
        <w:t xml:space="preserve">, </w:t>
      </w:r>
      <w:r w:rsidR="002A0BCE">
        <w:t xml:space="preserve">így </w:t>
      </w:r>
      <w:r w:rsidR="00A35151">
        <w:t>a véletlenszerű mozgások egyáltalán nem jellemzőek rá.</w:t>
      </w:r>
    </w:p>
    <w:p w14:paraId="16DE0D6C" w14:textId="4AF4D967" w:rsidR="007B788D" w:rsidRDefault="00A35151" w:rsidP="000754F1">
      <w:pPr>
        <w:jc w:val="both"/>
      </w:pPr>
      <w:r w:rsidRPr="00CF0062">
        <w:rPr>
          <w:i/>
          <w:iCs/>
        </w:rPr>
        <w:t>„Ez egy fantasztikus labda nagyszerű kvalitásokkal, amelyeket bizonyított már a korábbi Európa-bajnokságokon</w:t>
      </w:r>
      <w:r w:rsidR="00CF0062" w:rsidRPr="00CF0062">
        <w:rPr>
          <w:i/>
          <w:iCs/>
        </w:rPr>
        <w:t xml:space="preserve"> és </w:t>
      </w:r>
      <w:r w:rsidR="002A0BCE">
        <w:rPr>
          <w:i/>
          <w:iCs/>
        </w:rPr>
        <w:t xml:space="preserve">a legszínvonalasabb európai </w:t>
      </w:r>
      <w:r w:rsidR="00CF0062" w:rsidRPr="00CF0062">
        <w:rPr>
          <w:i/>
          <w:iCs/>
        </w:rPr>
        <w:t>bajnokságokban</w:t>
      </w:r>
      <w:r w:rsidRPr="00CF0062">
        <w:rPr>
          <w:i/>
          <w:iCs/>
        </w:rPr>
        <w:t xml:space="preserve"> is</w:t>
      </w:r>
      <w:r w:rsidR="00CF0062" w:rsidRPr="00CF0062">
        <w:rPr>
          <w:i/>
          <w:iCs/>
        </w:rPr>
        <w:t>. 70 éve készítünk kézilabdákat, szóval azt gondolom, tudjuk garantálni a minőséget, az innováció</w:t>
      </w:r>
      <w:r w:rsidR="002A0BCE">
        <w:rPr>
          <w:i/>
          <w:iCs/>
        </w:rPr>
        <w:t>t</w:t>
      </w:r>
      <w:r w:rsidRPr="00CF0062">
        <w:rPr>
          <w:i/>
          <w:iCs/>
        </w:rPr>
        <w:t xml:space="preserve">” </w:t>
      </w:r>
      <w:r>
        <w:t xml:space="preserve">– fogalmazott </w:t>
      </w:r>
      <w:r w:rsidRPr="00CF0062">
        <w:rPr>
          <w:b/>
          <w:bCs/>
        </w:rPr>
        <w:t xml:space="preserve">Peter </w:t>
      </w:r>
      <w:proofErr w:type="spellStart"/>
      <w:r w:rsidRPr="00CF0062">
        <w:rPr>
          <w:b/>
          <w:bCs/>
        </w:rPr>
        <w:t>Knap</w:t>
      </w:r>
      <w:proofErr w:type="spellEnd"/>
      <w:r w:rsidRPr="00CF0062">
        <w:rPr>
          <w:b/>
          <w:bCs/>
        </w:rPr>
        <w:t>,</w:t>
      </w:r>
      <w:r>
        <w:t xml:space="preserve"> a SELECT Sport ügyvezető igazgatója. </w:t>
      </w:r>
    </w:p>
    <w:p w14:paraId="2E452201" w14:textId="090774E7" w:rsidR="002A0BCE" w:rsidRPr="002F0CEF" w:rsidRDefault="002A0BCE" w:rsidP="000754F1">
      <w:pPr>
        <w:jc w:val="both"/>
      </w:pPr>
      <w:bookmarkStart w:id="2" w:name="_Hlk72915706"/>
      <w:r w:rsidRPr="002F0CEF">
        <w:t>Az Európa-bajnokságot 2022. január 13. és 30. között rendezik Budapesten, Szegeden, Debrecenben, valamint Pozsonyban és Kassán.</w:t>
      </w:r>
    </w:p>
    <w:p w14:paraId="7E1C89EC" w14:textId="4FE338F5" w:rsidR="002A0BCE" w:rsidRPr="002F0CEF" w:rsidRDefault="002A0BCE" w:rsidP="000754F1">
      <w:pPr>
        <w:jc w:val="both"/>
      </w:pPr>
      <w:r w:rsidRPr="002F0CEF">
        <w:t>A magyar válogatott a budapesti csoportkörben Portugália, Izland és Hollandia ellen szerepel.</w:t>
      </w:r>
    </w:p>
    <w:p w14:paraId="5B0CF2BB" w14:textId="37E95AD1" w:rsidR="002A0BCE" w:rsidRPr="002F0CEF" w:rsidRDefault="002A0BCE" w:rsidP="000754F1">
      <w:pPr>
        <w:jc w:val="both"/>
      </w:pPr>
      <w:r w:rsidRPr="002F0CEF">
        <w:t xml:space="preserve">Jegyeket a </w:t>
      </w:r>
      <w:hyperlink r:id="rId6" w:history="1">
        <w:r w:rsidRPr="00E17E71">
          <w:rPr>
            <w:rStyle w:val="Hiperhivatkozs"/>
          </w:rPr>
          <w:t>watchgamesseemore.hu</w:t>
        </w:r>
      </w:hyperlink>
      <w:r w:rsidRPr="002F0CEF">
        <w:t xml:space="preserve"> oldalon lehet vásárolni.</w:t>
      </w:r>
    </w:p>
    <w:bookmarkEnd w:id="2"/>
    <w:p w14:paraId="51D98A0B" w14:textId="77777777" w:rsidR="002A0BCE" w:rsidRDefault="002A0BCE" w:rsidP="000754F1">
      <w:pPr>
        <w:jc w:val="both"/>
      </w:pPr>
    </w:p>
    <w:sectPr w:rsidR="002A0BC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73A8" w14:textId="77777777" w:rsidR="00332D36" w:rsidRDefault="00332D36" w:rsidP="00332D36">
      <w:pPr>
        <w:spacing w:after="0" w:line="240" w:lineRule="auto"/>
      </w:pPr>
      <w:r>
        <w:separator/>
      </w:r>
    </w:p>
  </w:endnote>
  <w:endnote w:type="continuationSeparator" w:id="0">
    <w:p w14:paraId="0284DCA1" w14:textId="77777777" w:rsidR="00332D36" w:rsidRDefault="00332D36" w:rsidP="003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5F8" w14:textId="12EBD748" w:rsidR="00332D36" w:rsidRDefault="00332D36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AEA212" wp14:editId="6A613930">
          <wp:simplePos x="0" y="0"/>
          <wp:positionH relativeFrom="page">
            <wp:align>left</wp:align>
          </wp:positionH>
          <wp:positionV relativeFrom="paragraph">
            <wp:posOffset>-1157605</wp:posOffset>
          </wp:positionV>
          <wp:extent cx="7805945" cy="1765935"/>
          <wp:effectExtent l="0" t="0" r="508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945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8E0E" w14:textId="77777777" w:rsidR="00332D36" w:rsidRDefault="00332D36" w:rsidP="00332D36">
      <w:pPr>
        <w:spacing w:after="0" w:line="240" w:lineRule="auto"/>
      </w:pPr>
      <w:r>
        <w:separator/>
      </w:r>
    </w:p>
  </w:footnote>
  <w:footnote w:type="continuationSeparator" w:id="0">
    <w:p w14:paraId="274AF4B1" w14:textId="77777777" w:rsidR="00332D36" w:rsidRDefault="00332D36" w:rsidP="003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F8A" w14:textId="7563051E" w:rsidR="00332D36" w:rsidRDefault="00332D3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C84ED3" wp14:editId="74F908A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66050" cy="1887220"/>
          <wp:effectExtent l="0" t="0" r="6350" b="0"/>
          <wp:wrapTight wrapText="bothSides">
            <wp:wrapPolygon edited="0">
              <wp:start x="0" y="0"/>
              <wp:lineTo x="0" y="21367"/>
              <wp:lineTo x="21565" y="21367"/>
              <wp:lineTo x="21565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766050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8D"/>
    <w:rsid w:val="000754F1"/>
    <w:rsid w:val="002A0BCE"/>
    <w:rsid w:val="002D0CD2"/>
    <w:rsid w:val="002F0CEF"/>
    <w:rsid w:val="00332D36"/>
    <w:rsid w:val="007B788D"/>
    <w:rsid w:val="007F0043"/>
    <w:rsid w:val="00A35151"/>
    <w:rsid w:val="00AB02A5"/>
    <w:rsid w:val="00CF0062"/>
    <w:rsid w:val="00E17E71"/>
    <w:rsid w:val="00F6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F5A5"/>
  <w15:chartTrackingRefBased/>
  <w15:docId w15:val="{FD8F1664-2CAE-4EE6-A026-4A6C9CB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2D36"/>
  </w:style>
  <w:style w:type="paragraph" w:styleId="llb">
    <w:name w:val="footer"/>
    <w:basedOn w:val="Norml"/>
    <w:link w:val="llbChar"/>
    <w:uiPriority w:val="99"/>
    <w:unhideWhenUsed/>
    <w:rsid w:val="003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D36"/>
  </w:style>
  <w:style w:type="character" w:styleId="Hiperhivatkozs">
    <w:name w:val="Hyperlink"/>
    <w:basedOn w:val="Bekezdsalapbettpusa"/>
    <w:uiPriority w:val="99"/>
    <w:unhideWhenUsed/>
    <w:rsid w:val="00E17E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chgamesseemore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Sándor</dc:creator>
  <cp:keywords/>
  <dc:description/>
  <cp:lastModifiedBy>Ábel Nikolett</cp:lastModifiedBy>
  <cp:revision>8</cp:revision>
  <dcterms:created xsi:type="dcterms:W3CDTF">2021-05-18T14:52:00Z</dcterms:created>
  <dcterms:modified xsi:type="dcterms:W3CDTF">2021-05-26T08:31:00Z</dcterms:modified>
</cp:coreProperties>
</file>